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CF" w:rsidRDefault="00EE311F">
      <w:r>
        <w:rPr>
          <w:rFonts w:hint="eastAsia"/>
        </w:rPr>
        <w:t>Background</w:t>
      </w:r>
    </w:p>
    <w:p w:rsidR="00EE311F" w:rsidRPr="006A5A1E" w:rsidRDefault="0038546C">
      <w:r>
        <w:rPr>
          <w:rFonts w:hint="eastAsia"/>
        </w:rPr>
        <w:t xml:space="preserve">Lingual </w:t>
      </w:r>
      <w:proofErr w:type="spellStart"/>
      <w:r>
        <w:rPr>
          <w:rFonts w:hint="eastAsia"/>
        </w:rPr>
        <w:t>thyroglossal</w:t>
      </w:r>
      <w:proofErr w:type="spellEnd"/>
      <w:r>
        <w:rPr>
          <w:rFonts w:hint="eastAsia"/>
        </w:rPr>
        <w:t xml:space="preserve"> duct cysts are rare form of </w:t>
      </w:r>
      <w:proofErr w:type="spellStart"/>
      <w:r>
        <w:rPr>
          <w:rFonts w:hint="eastAsia"/>
        </w:rPr>
        <w:t>thyrogossal</w:t>
      </w:r>
      <w:proofErr w:type="spellEnd"/>
      <w:r>
        <w:rPr>
          <w:rFonts w:hint="eastAsia"/>
        </w:rPr>
        <w:t xml:space="preserve"> duct cysts. </w:t>
      </w:r>
      <w:proofErr w:type="spellStart"/>
      <w:r>
        <w:rPr>
          <w:rFonts w:hint="eastAsia"/>
        </w:rPr>
        <w:t>Thyroglossal</w:t>
      </w:r>
      <w:proofErr w:type="spellEnd"/>
      <w:r>
        <w:rPr>
          <w:rFonts w:hint="eastAsia"/>
        </w:rPr>
        <w:t xml:space="preserve"> duct cyst are located adjacent to the hyoid bone in 60% of patients, </w:t>
      </w:r>
      <w:r>
        <w:t>between</w:t>
      </w:r>
      <w:r>
        <w:rPr>
          <w:rFonts w:hint="eastAsia"/>
        </w:rPr>
        <w:t xml:space="preserve"> the hyoid and base of the tongue in 24%, and between the hyoid and pyramidal lobe in 13%; only 2~3% are </w:t>
      </w:r>
      <w:proofErr w:type="spellStart"/>
      <w:r>
        <w:rPr>
          <w:rFonts w:hint="eastAsia"/>
        </w:rPr>
        <w:t>intralingual</w:t>
      </w:r>
      <w:proofErr w:type="spellEnd"/>
      <w:r>
        <w:rPr>
          <w:rFonts w:hint="eastAsia"/>
        </w:rPr>
        <w:t>.</w:t>
      </w:r>
      <w:r w:rsidR="00B3655F">
        <w:rPr>
          <w:rFonts w:hint="eastAsia"/>
        </w:rPr>
        <w:t xml:space="preserve"> Lingual TCDC may be incidentally detected or present with symptoms ranging from life threatening respiratory difficulty to </w:t>
      </w:r>
      <w:proofErr w:type="spellStart"/>
      <w:r w:rsidR="006A5A1E">
        <w:rPr>
          <w:rFonts w:hint="eastAsia"/>
        </w:rPr>
        <w:t>dysphonia</w:t>
      </w:r>
      <w:proofErr w:type="spellEnd"/>
      <w:r w:rsidR="006A5A1E">
        <w:rPr>
          <w:rFonts w:hint="eastAsia"/>
        </w:rPr>
        <w:t xml:space="preserve"> or feeding difficulty. In infants and older children, it usually presents as a mass ate the vase of tongue. Common differential </w:t>
      </w:r>
      <w:proofErr w:type="gramStart"/>
      <w:r w:rsidR="006A5A1E">
        <w:rPr>
          <w:rFonts w:hint="eastAsia"/>
        </w:rPr>
        <w:t>diagnosis include</w:t>
      </w:r>
      <w:proofErr w:type="gramEnd"/>
      <w:r w:rsidR="006A5A1E">
        <w:rPr>
          <w:rFonts w:hint="eastAsia"/>
        </w:rPr>
        <w:t xml:space="preserve"> hypertrophied lingual </w:t>
      </w:r>
      <w:r w:rsidR="006A5A1E">
        <w:t>tonsil</w:t>
      </w:r>
      <w:r w:rsidR="006A5A1E">
        <w:rPr>
          <w:rFonts w:hint="eastAsia"/>
        </w:rPr>
        <w:t xml:space="preserve">, lingual ectopic thyroid, benign tumors, lymphatic cyst and salivary </w:t>
      </w:r>
      <w:r w:rsidR="006A5A1E">
        <w:t>retention</w:t>
      </w:r>
      <w:r w:rsidR="006A5A1E">
        <w:rPr>
          <w:rFonts w:hint="eastAsia"/>
        </w:rPr>
        <w:t xml:space="preserve"> cyst.</w:t>
      </w:r>
      <w:r w:rsidR="006C059B">
        <w:rPr>
          <w:rFonts w:hint="eastAsia"/>
        </w:rPr>
        <w:t xml:space="preserve"> </w:t>
      </w:r>
      <w:proofErr w:type="spellStart"/>
      <w:r w:rsidR="00220451">
        <w:rPr>
          <w:rFonts w:hint="eastAsia"/>
        </w:rPr>
        <w:t>Ultrasonography</w:t>
      </w:r>
      <w:proofErr w:type="spellEnd"/>
      <w:r w:rsidR="00220451">
        <w:rPr>
          <w:rFonts w:hint="eastAsia"/>
        </w:rPr>
        <w:t xml:space="preserve"> and MRI is useful in confirming the diagnosis and defining the anatomical extent of the lingual TCDC.</w:t>
      </w:r>
      <w:r w:rsidR="00CC3712">
        <w:rPr>
          <w:rFonts w:hint="eastAsia"/>
        </w:rPr>
        <w:t xml:space="preserve"> </w:t>
      </w:r>
      <w:r w:rsidR="005D43F8">
        <w:rPr>
          <w:rFonts w:hint="eastAsia"/>
        </w:rPr>
        <w:t>Surgical removal</w:t>
      </w:r>
      <w:r w:rsidR="00291AC2">
        <w:rPr>
          <w:rFonts w:hint="eastAsia"/>
        </w:rPr>
        <w:t xml:space="preserve"> is effective for the treatment</w:t>
      </w:r>
      <w:r w:rsidR="00823DDB">
        <w:rPr>
          <w:rFonts w:hint="eastAsia"/>
        </w:rPr>
        <w:t xml:space="preserve">. </w:t>
      </w:r>
      <w:proofErr w:type="spellStart"/>
      <w:r w:rsidR="00823DDB">
        <w:rPr>
          <w:rFonts w:hint="eastAsia"/>
        </w:rPr>
        <w:t>Sistrunk</w:t>
      </w:r>
      <w:proofErr w:type="spellEnd"/>
      <w:r w:rsidR="00823DDB">
        <w:rPr>
          <w:rFonts w:hint="eastAsia"/>
        </w:rPr>
        <w:t xml:space="preserve"> operation considered to gold standard in the management of all TCDC. Though</w:t>
      </w:r>
      <w:r w:rsidR="005D43F8">
        <w:rPr>
          <w:rFonts w:hint="eastAsia"/>
        </w:rPr>
        <w:t xml:space="preserve"> in lingual TCDC, some hav</w:t>
      </w:r>
      <w:r w:rsidR="00823DDB">
        <w:rPr>
          <w:rFonts w:hint="eastAsia"/>
        </w:rPr>
        <w:t xml:space="preserve">e adopted more conservative measures like cyst </w:t>
      </w:r>
      <w:proofErr w:type="spellStart"/>
      <w:r w:rsidR="00823DDB">
        <w:rPr>
          <w:rFonts w:hint="eastAsia"/>
        </w:rPr>
        <w:t>marsupialization</w:t>
      </w:r>
      <w:proofErr w:type="spellEnd"/>
      <w:r w:rsidR="00291AC2">
        <w:rPr>
          <w:rFonts w:hint="eastAsia"/>
        </w:rPr>
        <w:t xml:space="preserve"> </w:t>
      </w:r>
    </w:p>
    <w:p w:rsidR="00EE311F" w:rsidRDefault="00EE311F">
      <w:r>
        <w:rPr>
          <w:rFonts w:hint="eastAsia"/>
        </w:rPr>
        <w:t>Case</w:t>
      </w:r>
    </w:p>
    <w:p w:rsidR="00497F94" w:rsidRDefault="00497F94">
      <w:r>
        <w:rPr>
          <w:rFonts w:hint="eastAsia"/>
        </w:rPr>
        <w:t xml:space="preserve">A female infant presented at 2 months of age with palpable scalp mass and audible </w:t>
      </w:r>
      <w:proofErr w:type="spellStart"/>
      <w:r>
        <w:rPr>
          <w:rFonts w:hint="eastAsia"/>
        </w:rPr>
        <w:t>stridor</w:t>
      </w:r>
      <w:proofErr w:type="spellEnd"/>
      <w:r>
        <w:rPr>
          <w:rFonts w:hint="eastAsia"/>
        </w:rPr>
        <w:t xml:space="preserve">. On Physical exam scalp mass was reddish blue and compressive. Chest film showed normal. MRI confirmed </w:t>
      </w:r>
      <w:proofErr w:type="spellStart"/>
      <w:r>
        <w:rPr>
          <w:rFonts w:hint="eastAsia"/>
        </w:rPr>
        <w:t>hemangioma</w:t>
      </w:r>
      <w:proofErr w:type="spellEnd"/>
      <w:r>
        <w:rPr>
          <w:rFonts w:hint="eastAsia"/>
        </w:rPr>
        <w:t xml:space="preserve"> in frontal scalp. And there was 1</w:t>
      </w:r>
      <w:r w:rsidR="00991E89">
        <w:rPr>
          <w:rFonts w:hint="eastAsia"/>
        </w:rPr>
        <w:t>.1cm sized cysti</w:t>
      </w:r>
      <w:r>
        <w:rPr>
          <w:rFonts w:hint="eastAsia"/>
        </w:rPr>
        <w:t>c lesion in the midline base of th</w:t>
      </w:r>
      <w:r w:rsidR="00991E89">
        <w:rPr>
          <w:rFonts w:hint="eastAsia"/>
        </w:rPr>
        <w:t>e</w:t>
      </w:r>
      <w:r>
        <w:rPr>
          <w:rFonts w:hint="eastAsia"/>
        </w:rPr>
        <w:t xml:space="preserve"> tongue</w:t>
      </w:r>
      <w:r w:rsidR="00991E89">
        <w:rPr>
          <w:rFonts w:hint="eastAsia"/>
        </w:rPr>
        <w:t xml:space="preserve">. </w:t>
      </w:r>
      <w:proofErr w:type="spellStart"/>
      <w:r w:rsidR="00991E89">
        <w:rPr>
          <w:rFonts w:hint="eastAsia"/>
        </w:rPr>
        <w:t>Ultrasonography</w:t>
      </w:r>
      <w:proofErr w:type="spellEnd"/>
      <w:r w:rsidR="00991E89">
        <w:rPr>
          <w:rFonts w:hint="eastAsia"/>
        </w:rPr>
        <w:t xml:space="preserve"> showed anechoic round shaped lesion </w:t>
      </w:r>
      <w:r w:rsidR="00991E89">
        <w:t>without</w:t>
      </w:r>
      <w:r w:rsidR="00991E89">
        <w:rPr>
          <w:rFonts w:hint="eastAsia"/>
        </w:rPr>
        <w:t xml:space="preserve"> </w:t>
      </w:r>
      <w:proofErr w:type="spellStart"/>
      <w:r w:rsidR="00991E89">
        <w:rPr>
          <w:rFonts w:hint="eastAsia"/>
        </w:rPr>
        <w:t>vascularity</w:t>
      </w:r>
      <w:proofErr w:type="spellEnd"/>
      <w:r w:rsidR="00991E89">
        <w:rPr>
          <w:rFonts w:hint="eastAsia"/>
        </w:rPr>
        <w:t xml:space="preserve"> in </w:t>
      </w:r>
      <w:proofErr w:type="spellStart"/>
      <w:r w:rsidR="00991E89">
        <w:rPr>
          <w:rFonts w:hint="eastAsia"/>
        </w:rPr>
        <w:t>submental</w:t>
      </w:r>
      <w:proofErr w:type="spellEnd"/>
      <w:r w:rsidR="00991E89">
        <w:rPr>
          <w:rFonts w:hint="eastAsia"/>
        </w:rPr>
        <w:t xml:space="preserve"> area. </w:t>
      </w:r>
      <w:r w:rsidR="00991E89">
        <w:t>N</w:t>
      </w:r>
      <w:r w:rsidR="00991E89">
        <w:rPr>
          <w:rFonts w:hint="eastAsia"/>
        </w:rPr>
        <w:t xml:space="preserve">ormal thyroid gland, </w:t>
      </w:r>
      <w:proofErr w:type="spellStart"/>
      <w:r w:rsidR="00991E89">
        <w:rPr>
          <w:rFonts w:hint="eastAsia"/>
        </w:rPr>
        <w:t>sumandibular</w:t>
      </w:r>
      <w:proofErr w:type="spellEnd"/>
      <w:r w:rsidR="00991E89">
        <w:rPr>
          <w:rFonts w:hint="eastAsia"/>
        </w:rPr>
        <w:t xml:space="preserve"> gland and </w:t>
      </w:r>
      <w:proofErr w:type="spellStart"/>
      <w:r w:rsidR="00991E89">
        <w:rPr>
          <w:rFonts w:hint="eastAsia"/>
        </w:rPr>
        <w:t>parorid</w:t>
      </w:r>
      <w:proofErr w:type="spellEnd"/>
      <w:r w:rsidR="00991E89">
        <w:rPr>
          <w:rFonts w:hint="eastAsia"/>
        </w:rPr>
        <w:t xml:space="preserve"> gland were seen. Under general anesthesia we performed </w:t>
      </w:r>
      <w:proofErr w:type="spellStart"/>
      <w:r w:rsidR="00991E89">
        <w:rPr>
          <w:rFonts w:hint="eastAsia"/>
        </w:rPr>
        <w:t>marsupialization</w:t>
      </w:r>
      <w:proofErr w:type="spellEnd"/>
      <w:r w:rsidR="00991E89">
        <w:rPr>
          <w:rFonts w:hint="eastAsia"/>
        </w:rPr>
        <w:t xml:space="preserve"> with </w:t>
      </w:r>
      <w:proofErr w:type="spellStart"/>
      <w:r w:rsidR="00991E89">
        <w:rPr>
          <w:rFonts w:hint="eastAsia"/>
        </w:rPr>
        <w:t>transoral</w:t>
      </w:r>
      <w:proofErr w:type="spellEnd"/>
      <w:r w:rsidR="00991E89">
        <w:rPr>
          <w:rFonts w:hint="eastAsia"/>
        </w:rPr>
        <w:t xml:space="preserve"> approach. </w:t>
      </w:r>
      <w:proofErr w:type="spellStart"/>
      <w:r w:rsidR="00215A1A">
        <w:rPr>
          <w:rFonts w:hint="eastAsia"/>
        </w:rPr>
        <w:t>Stridor</w:t>
      </w:r>
      <w:proofErr w:type="spellEnd"/>
      <w:r w:rsidR="00215A1A">
        <w:rPr>
          <w:rFonts w:hint="eastAsia"/>
        </w:rPr>
        <w:t xml:space="preserve"> disappeared after operation. The </w:t>
      </w:r>
      <w:proofErr w:type="gramStart"/>
      <w:r w:rsidR="00215A1A">
        <w:rPr>
          <w:rFonts w:hint="eastAsia"/>
        </w:rPr>
        <w:t>patients was</w:t>
      </w:r>
      <w:proofErr w:type="gramEnd"/>
      <w:r w:rsidR="00215A1A">
        <w:rPr>
          <w:rFonts w:hint="eastAsia"/>
        </w:rPr>
        <w:t xml:space="preserve"> discharged on </w:t>
      </w:r>
      <w:r w:rsidR="005D43F8">
        <w:rPr>
          <w:rFonts w:hint="eastAsia"/>
        </w:rPr>
        <w:t>the 3</w:t>
      </w:r>
      <w:r w:rsidR="005D43F8" w:rsidRPr="005D43F8">
        <w:rPr>
          <w:rFonts w:hint="eastAsia"/>
          <w:vertAlign w:val="superscript"/>
        </w:rPr>
        <w:t>rd</w:t>
      </w:r>
      <w:r w:rsidR="005D43F8">
        <w:rPr>
          <w:rFonts w:hint="eastAsia"/>
        </w:rPr>
        <w:t xml:space="preserve"> </w:t>
      </w:r>
      <w:r w:rsidR="00215A1A">
        <w:rPr>
          <w:rFonts w:hint="eastAsia"/>
        </w:rPr>
        <w:t xml:space="preserve">postoperative day </w:t>
      </w:r>
      <w:r w:rsidR="00215A1A">
        <w:t>without</w:t>
      </w:r>
      <w:r w:rsidR="00215A1A">
        <w:rPr>
          <w:rFonts w:hint="eastAsia"/>
        </w:rPr>
        <w:t xml:space="preserve"> any complication. </w:t>
      </w:r>
      <w:r w:rsidR="00991E89">
        <w:rPr>
          <w:rFonts w:hint="eastAsia"/>
        </w:rPr>
        <w:t>She is asymptomatic 4 months after surgery.</w:t>
      </w:r>
    </w:p>
    <w:p w:rsidR="00215A1A" w:rsidRDefault="00215A1A">
      <w:r>
        <w:rPr>
          <w:rFonts w:hint="eastAsia"/>
        </w:rPr>
        <w:t>Conclusion</w:t>
      </w:r>
    </w:p>
    <w:p w:rsidR="00215A1A" w:rsidRDefault="00215A1A">
      <w:proofErr w:type="gramStart"/>
      <w:r>
        <w:rPr>
          <w:rFonts w:hint="eastAsia"/>
        </w:rPr>
        <w:t>The diagnosis, imaging study and treatment of lingual TCDC need to be tailored to ind</w:t>
      </w:r>
      <w:r w:rsidR="005D43F8">
        <w:rPr>
          <w:rFonts w:hint="eastAsia"/>
        </w:rPr>
        <w:t>ividual cases depending on the lo</w:t>
      </w:r>
      <w:r>
        <w:rPr>
          <w:rFonts w:hint="eastAsia"/>
        </w:rPr>
        <w:t>cation in tongue, size, extent and rel</w:t>
      </w:r>
      <w:r w:rsidR="005D43F8">
        <w:rPr>
          <w:rFonts w:hint="eastAsia"/>
        </w:rPr>
        <w:t xml:space="preserve">ation to the </w:t>
      </w:r>
      <w:proofErr w:type="spellStart"/>
      <w:r w:rsidR="005D43F8">
        <w:rPr>
          <w:rFonts w:hint="eastAsia"/>
        </w:rPr>
        <w:t>centrum</w:t>
      </w:r>
      <w:proofErr w:type="spellEnd"/>
      <w:r w:rsidR="005D43F8">
        <w:rPr>
          <w:rFonts w:hint="eastAsia"/>
        </w:rPr>
        <w:t xml:space="preserve"> of the hy</w:t>
      </w:r>
      <w:r>
        <w:rPr>
          <w:rFonts w:hint="eastAsia"/>
        </w:rPr>
        <w:t>oid.</w:t>
      </w:r>
      <w:proofErr w:type="gramEnd"/>
    </w:p>
    <w:sectPr w:rsidR="00215A1A" w:rsidSect="007236C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408" w:rsidRDefault="00C87408" w:rsidP="00823DDB">
      <w:r>
        <w:separator/>
      </w:r>
    </w:p>
  </w:endnote>
  <w:endnote w:type="continuationSeparator" w:id="0">
    <w:p w:rsidR="00C87408" w:rsidRDefault="00C87408" w:rsidP="00823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408" w:rsidRDefault="00C87408" w:rsidP="00823DDB">
      <w:r>
        <w:separator/>
      </w:r>
    </w:p>
  </w:footnote>
  <w:footnote w:type="continuationSeparator" w:id="0">
    <w:p w:rsidR="00C87408" w:rsidRDefault="00C87408" w:rsidP="00823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11F"/>
    <w:rsid w:val="00215A1A"/>
    <w:rsid w:val="00220451"/>
    <w:rsid w:val="00291AC2"/>
    <w:rsid w:val="0038546C"/>
    <w:rsid w:val="00497F94"/>
    <w:rsid w:val="005D43F8"/>
    <w:rsid w:val="006A5A1E"/>
    <w:rsid w:val="006C059B"/>
    <w:rsid w:val="007236CF"/>
    <w:rsid w:val="00736DD2"/>
    <w:rsid w:val="00823DDB"/>
    <w:rsid w:val="00991E89"/>
    <w:rsid w:val="00B3655F"/>
    <w:rsid w:val="00C87408"/>
    <w:rsid w:val="00CC3712"/>
    <w:rsid w:val="00E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CF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3D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823DDB"/>
  </w:style>
  <w:style w:type="paragraph" w:styleId="a4">
    <w:name w:val="footer"/>
    <w:basedOn w:val="a"/>
    <w:link w:val="Char0"/>
    <w:uiPriority w:val="99"/>
    <w:semiHidden/>
    <w:unhideWhenUsed/>
    <w:rsid w:val="00823D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823D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severance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홍영주</dc:creator>
  <cp:lastModifiedBy>홍영주</cp:lastModifiedBy>
  <cp:revision>2</cp:revision>
  <dcterms:created xsi:type="dcterms:W3CDTF">2013-10-13T00:50:00Z</dcterms:created>
  <dcterms:modified xsi:type="dcterms:W3CDTF">2013-10-13T09:57:00Z</dcterms:modified>
</cp:coreProperties>
</file>